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05F57" w14:paraId="088543D1" w14:textId="77777777">
        <w:tc>
          <w:tcPr>
            <w:tcW w:w="8640" w:type="dxa"/>
            <w:shd w:val="clear" w:color="auto" w:fill="003366"/>
          </w:tcPr>
          <w:p w14:paraId="24AC7EB2" w14:textId="1B631F22" w:rsidR="00B05F57" w:rsidRDefault="007C766E">
            <w:pPr>
              <w:jc w:val="center"/>
            </w:pPr>
            <w:r w:rsidRPr="005D1AD1">
              <w:rPr>
                <w:b/>
                <w:color w:val="FFFFFF"/>
                <w:sz w:val="24"/>
                <w:szCs w:val="24"/>
              </w:rPr>
              <w:t>The Second</w:t>
            </w:r>
            <w:r>
              <w:rPr>
                <w:b/>
                <w:color w:val="FFFFFF"/>
                <w:sz w:val="24"/>
                <w:szCs w:val="24"/>
              </w:rPr>
              <w:t xml:space="preserve"> Symposium on Middle Eastern Cinema:</w:t>
            </w:r>
            <w:r>
              <w:rPr>
                <w:b/>
                <w:color w:val="FFFFFF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Adaptation, Intermediation and Digitization</w:t>
            </w:r>
          </w:p>
        </w:tc>
      </w:tr>
    </w:tbl>
    <w:p w14:paraId="7B875189" w14:textId="77777777" w:rsidR="00B05F57" w:rsidRDefault="00000000">
      <w:pPr>
        <w:jc w:val="center"/>
      </w:pPr>
      <w:r>
        <w:rPr>
          <w:sz w:val="24"/>
        </w:rPr>
        <w:t xml:space="preserve">Date: [Insert </w:t>
      </w:r>
      <w:proofErr w:type="gramStart"/>
      <w:r>
        <w:rPr>
          <w:sz w:val="24"/>
        </w:rPr>
        <w:t xml:space="preserve">Date]   </w:t>
      </w:r>
      <w:proofErr w:type="gramEnd"/>
      <w:r>
        <w:rPr>
          <w:sz w:val="24"/>
        </w:rPr>
        <w:t>|   Venue: [Insert Venue]</w:t>
      </w:r>
    </w:p>
    <w:p w14:paraId="114FDFD8" w14:textId="77777777" w:rsidR="00B05F57" w:rsidRDefault="00B05F57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05F57" w14:paraId="1EB0F415" w14:textId="77777777">
        <w:tc>
          <w:tcPr>
            <w:tcW w:w="8640" w:type="dxa"/>
            <w:shd w:val="clear" w:color="auto" w:fill="E6F0FF"/>
          </w:tcPr>
          <w:p w14:paraId="404B2AAD" w14:textId="405BF3FC" w:rsidR="00B05F57" w:rsidRDefault="00000000">
            <w:r>
              <w:t>We are pleased to invite researchers, scholars, and practitioners to submit their papers to the International Symposium on [</w:t>
            </w:r>
            <w:r w:rsidR="00F56BA8" w:rsidRPr="005D1AD1">
              <w:rPr>
                <w:bCs/>
                <w:sz w:val="24"/>
                <w:szCs w:val="24"/>
              </w:rPr>
              <w:t xml:space="preserve">Middle Eastern </w:t>
            </w:r>
            <w:proofErr w:type="spellStart"/>
            <w:proofErr w:type="gramStart"/>
            <w:r w:rsidR="00F56BA8" w:rsidRPr="005D1AD1">
              <w:rPr>
                <w:bCs/>
                <w:sz w:val="24"/>
                <w:szCs w:val="24"/>
              </w:rPr>
              <w:t>Cinema:</w:t>
            </w:r>
            <w:r w:rsidR="00F56BA8" w:rsidRPr="005D1AD1">
              <w:rPr>
                <w:sz w:val="24"/>
                <w:szCs w:val="24"/>
              </w:rPr>
              <w:t>Adaptation</w:t>
            </w:r>
            <w:proofErr w:type="spellEnd"/>
            <w:proofErr w:type="gramEnd"/>
            <w:r w:rsidR="00F56BA8" w:rsidRPr="005D1AD1">
              <w:rPr>
                <w:sz w:val="24"/>
                <w:szCs w:val="24"/>
              </w:rPr>
              <w:t>, Intermediation and Digitization</w:t>
            </w:r>
            <w:r>
              <w:t>]. This event aims to bring together experts to discuss the latest trends, challenges, and innovations in the field.</w:t>
            </w:r>
          </w:p>
        </w:tc>
      </w:tr>
    </w:tbl>
    <w:p w14:paraId="05909D2E" w14:textId="77777777" w:rsidR="00B05F57" w:rsidRDefault="00B05F57"/>
    <w:p w14:paraId="17EA8F22" w14:textId="77777777" w:rsidR="00B05F57" w:rsidRDefault="00000000">
      <w:pPr>
        <w:pStyle w:val="Heading2"/>
      </w:pPr>
      <w:r>
        <w:t>Author &amp; Paper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05F57" w14:paraId="1B6860AC" w14:textId="77777777">
        <w:tc>
          <w:tcPr>
            <w:tcW w:w="4320" w:type="dxa"/>
          </w:tcPr>
          <w:p w14:paraId="1C81BF48" w14:textId="77777777" w:rsidR="00B05F57" w:rsidRDefault="00000000">
            <w:r>
              <w:t>Full Name of Author(s)</w:t>
            </w:r>
          </w:p>
        </w:tc>
        <w:tc>
          <w:tcPr>
            <w:tcW w:w="4320" w:type="dxa"/>
          </w:tcPr>
          <w:p w14:paraId="3893DBEA" w14:textId="77777777" w:rsidR="00B05F57" w:rsidRDefault="00B05F57"/>
        </w:tc>
      </w:tr>
      <w:tr w:rsidR="00B05F57" w14:paraId="441AE0B5" w14:textId="77777777">
        <w:tc>
          <w:tcPr>
            <w:tcW w:w="4320" w:type="dxa"/>
          </w:tcPr>
          <w:p w14:paraId="0E5176F6" w14:textId="77777777" w:rsidR="00B05F57" w:rsidRDefault="00000000">
            <w:r>
              <w:t>Academic Rank</w:t>
            </w:r>
          </w:p>
        </w:tc>
        <w:tc>
          <w:tcPr>
            <w:tcW w:w="4320" w:type="dxa"/>
          </w:tcPr>
          <w:p w14:paraId="664D71FD" w14:textId="77777777" w:rsidR="00B05F57" w:rsidRDefault="00B05F57"/>
        </w:tc>
      </w:tr>
      <w:tr w:rsidR="00B05F57" w14:paraId="6A880A8A" w14:textId="77777777">
        <w:tc>
          <w:tcPr>
            <w:tcW w:w="4320" w:type="dxa"/>
          </w:tcPr>
          <w:p w14:paraId="562B6BE0" w14:textId="77777777" w:rsidR="00B05F57" w:rsidRDefault="00000000">
            <w:r>
              <w:t>Field of Study</w:t>
            </w:r>
          </w:p>
        </w:tc>
        <w:tc>
          <w:tcPr>
            <w:tcW w:w="4320" w:type="dxa"/>
          </w:tcPr>
          <w:p w14:paraId="5AD64E55" w14:textId="77777777" w:rsidR="00B05F57" w:rsidRDefault="00B05F57"/>
        </w:tc>
      </w:tr>
      <w:tr w:rsidR="00B05F57" w14:paraId="78114BE5" w14:textId="77777777">
        <w:tc>
          <w:tcPr>
            <w:tcW w:w="4320" w:type="dxa"/>
          </w:tcPr>
          <w:p w14:paraId="00092D0C" w14:textId="77777777" w:rsidR="00B05F57" w:rsidRDefault="00000000">
            <w:r>
              <w:t>University / Workplace / Institution</w:t>
            </w:r>
          </w:p>
        </w:tc>
        <w:tc>
          <w:tcPr>
            <w:tcW w:w="4320" w:type="dxa"/>
          </w:tcPr>
          <w:p w14:paraId="7B11E1D3" w14:textId="77777777" w:rsidR="00B05F57" w:rsidRDefault="00B05F57"/>
        </w:tc>
      </w:tr>
      <w:tr w:rsidR="00B05F57" w14:paraId="3BE85F71" w14:textId="77777777">
        <w:tc>
          <w:tcPr>
            <w:tcW w:w="4320" w:type="dxa"/>
          </w:tcPr>
          <w:p w14:paraId="4A997B90" w14:textId="77777777" w:rsidR="00B05F57" w:rsidRDefault="00000000">
            <w:r>
              <w:t>Full Title of the Paper</w:t>
            </w:r>
          </w:p>
        </w:tc>
        <w:tc>
          <w:tcPr>
            <w:tcW w:w="4320" w:type="dxa"/>
          </w:tcPr>
          <w:p w14:paraId="7D262863" w14:textId="77777777" w:rsidR="00B05F57" w:rsidRDefault="00B05F57"/>
        </w:tc>
      </w:tr>
      <w:tr w:rsidR="00B05F57" w14:paraId="64CAFDE3" w14:textId="77777777">
        <w:tc>
          <w:tcPr>
            <w:tcW w:w="4320" w:type="dxa"/>
          </w:tcPr>
          <w:p w14:paraId="5CA24718" w14:textId="77777777" w:rsidR="00B05F57" w:rsidRDefault="00000000">
            <w:r>
              <w:t>Email</w:t>
            </w:r>
          </w:p>
        </w:tc>
        <w:tc>
          <w:tcPr>
            <w:tcW w:w="4320" w:type="dxa"/>
          </w:tcPr>
          <w:p w14:paraId="588E43C7" w14:textId="77777777" w:rsidR="00B05F57" w:rsidRDefault="00B05F57"/>
        </w:tc>
      </w:tr>
      <w:tr w:rsidR="00B05F57" w14:paraId="2EBEED12" w14:textId="77777777">
        <w:tc>
          <w:tcPr>
            <w:tcW w:w="4320" w:type="dxa"/>
          </w:tcPr>
          <w:p w14:paraId="5A7ACA13" w14:textId="77777777" w:rsidR="00B05F57" w:rsidRDefault="00000000">
            <w:r>
              <w:t>Phone Number</w:t>
            </w:r>
          </w:p>
        </w:tc>
        <w:tc>
          <w:tcPr>
            <w:tcW w:w="4320" w:type="dxa"/>
          </w:tcPr>
          <w:p w14:paraId="33A72839" w14:textId="77777777" w:rsidR="00B05F57" w:rsidRDefault="00B05F57"/>
        </w:tc>
      </w:tr>
    </w:tbl>
    <w:p w14:paraId="6D99A7A0" w14:textId="77777777" w:rsidR="00B05F57" w:rsidRDefault="00B05F57"/>
    <w:p w14:paraId="3AC08808" w14:textId="77777777" w:rsidR="00B05F57" w:rsidRDefault="00000000">
      <w:pPr>
        <w:pStyle w:val="Heading2"/>
      </w:pPr>
      <w:r>
        <w:t>Presentation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05F57" w14:paraId="4145A494" w14:textId="77777777">
        <w:tc>
          <w:tcPr>
            <w:tcW w:w="8640" w:type="dxa"/>
            <w:shd w:val="clear" w:color="auto" w:fill="F2F2F2"/>
          </w:tcPr>
          <w:p w14:paraId="072F6BC2" w14:textId="77777777" w:rsidR="00B05F57" w:rsidRDefault="00000000">
            <w:r>
              <w:t>☐ On-site – Full Paper</w:t>
            </w:r>
          </w:p>
        </w:tc>
      </w:tr>
      <w:tr w:rsidR="00B05F57" w14:paraId="2EF72300" w14:textId="77777777">
        <w:tc>
          <w:tcPr>
            <w:tcW w:w="8640" w:type="dxa"/>
            <w:shd w:val="clear" w:color="auto" w:fill="F2F2F2"/>
          </w:tcPr>
          <w:p w14:paraId="27C796F6" w14:textId="77777777" w:rsidR="00B05F57" w:rsidRDefault="00000000">
            <w:r>
              <w:t>☐ On-site – Extended Abstract</w:t>
            </w:r>
          </w:p>
        </w:tc>
      </w:tr>
      <w:tr w:rsidR="00B05F57" w14:paraId="46E9F10E" w14:textId="77777777">
        <w:tc>
          <w:tcPr>
            <w:tcW w:w="8640" w:type="dxa"/>
            <w:shd w:val="clear" w:color="auto" w:fill="F2F2F2"/>
          </w:tcPr>
          <w:p w14:paraId="5A06835A" w14:textId="77777777" w:rsidR="00B05F57" w:rsidRDefault="00000000">
            <w:r>
              <w:t>☐ Online – Full Paper</w:t>
            </w:r>
          </w:p>
        </w:tc>
      </w:tr>
      <w:tr w:rsidR="00B05F57" w14:paraId="5D02A34D" w14:textId="77777777">
        <w:tc>
          <w:tcPr>
            <w:tcW w:w="8640" w:type="dxa"/>
            <w:shd w:val="clear" w:color="auto" w:fill="F2F2F2"/>
          </w:tcPr>
          <w:p w14:paraId="17D18C5E" w14:textId="77777777" w:rsidR="00B05F57" w:rsidRDefault="00000000">
            <w:r>
              <w:t>☐ Online – Extended Abstract</w:t>
            </w:r>
          </w:p>
        </w:tc>
      </w:tr>
    </w:tbl>
    <w:p w14:paraId="493FA0CE" w14:textId="77777777" w:rsidR="00B05F57" w:rsidRDefault="00B05F57"/>
    <w:p w14:paraId="2908E4E4" w14:textId="77777777" w:rsidR="00B05F57" w:rsidRDefault="00000000">
      <w:pPr>
        <w:pStyle w:val="Heading2"/>
      </w:pPr>
      <w:r>
        <w:t>Registration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05F57" w14:paraId="0C43F016" w14:textId="77777777">
        <w:tc>
          <w:tcPr>
            <w:tcW w:w="2880" w:type="dxa"/>
            <w:shd w:val="clear" w:color="auto" w:fill="D9E1F2"/>
          </w:tcPr>
          <w:p w14:paraId="5541C170" w14:textId="77777777" w:rsidR="00B05F57" w:rsidRDefault="00000000">
            <w:r>
              <w:t>Type</w:t>
            </w:r>
          </w:p>
        </w:tc>
        <w:tc>
          <w:tcPr>
            <w:tcW w:w="2880" w:type="dxa"/>
            <w:shd w:val="clear" w:color="auto" w:fill="D9E1F2"/>
          </w:tcPr>
          <w:p w14:paraId="56A6D1E2" w14:textId="77777777" w:rsidR="00B05F57" w:rsidRDefault="00000000">
            <w:r>
              <w:t>International Participants (USD)</w:t>
            </w:r>
          </w:p>
        </w:tc>
        <w:tc>
          <w:tcPr>
            <w:tcW w:w="2880" w:type="dxa"/>
            <w:shd w:val="clear" w:color="auto" w:fill="D9E1F2"/>
          </w:tcPr>
          <w:p w14:paraId="58CEB007" w14:textId="77777777" w:rsidR="00B05F57" w:rsidRDefault="00000000">
            <w:r>
              <w:t>Domestic Participants (IRR)</w:t>
            </w:r>
          </w:p>
        </w:tc>
      </w:tr>
      <w:tr w:rsidR="00B05F57" w14:paraId="7DB85245" w14:textId="77777777">
        <w:tc>
          <w:tcPr>
            <w:tcW w:w="2880" w:type="dxa"/>
          </w:tcPr>
          <w:p w14:paraId="255E32EB" w14:textId="77777777" w:rsidR="00B05F57" w:rsidRDefault="00000000">
            <w:r>
              <w:t>On-site – Full Paper</w:t>
            </w:r>
          </w:p>
        </w:tc>
        <w:tc>
          <w:tcPr>
            <w:tcW w:w="2880" w:type="dxa"/>
          </w:tcPr>
          <w:p w14:paraId="29D41A51" w14:textId="77777777" w:rsidR="00B05F57" w:rsidRDefault="00000000">
            <w:r>
              <w:t>150</w:t>
            </w:r>
          </w:p>
        </w:tc>
        <w:tc>
          <w:tcPr>
            <w:tcW w:w="2880" w:type="dxa"/>
          </w:tcPr>
          <w:p w14:paraId="49027110" w14:textId="77777777" w:rsidR="00B05F57" w:rsidRDefault="00000000">
            <w:r>
              <w:t>1,350,000</w:t>
            </w:r>
          </w:p>
        </w:tc>
      </w:tr>
      <w:tr w:rsidR="00B05F57" w14:paraId="5A67969A" w14:textId="77777777">
        <w:tc>
          <w:tcPr>
            <w:tcW w:w="2880" w:type="dxa"/>
          </w:tcPr>
          <w:p w14:paraId="23390AA4" w14:textId="77777777" w:rsidR="00B05F57" w:rsidRDefault="00000000">
            <w:r>
              <w:t>On-site – Extended Abstract</w:t>
            </w:r>
          </w:p>
        </w:tc>
        <w:tc>
          <w:tcPr>
            <w:tcW w:w="2880" w:type="dxa"/>
          </w:tcPr>
          <w:p w14:paraId="5E5A0CDE" w14:textId="77777777" w:rsidR="00B05F57" w:rsidRDefault="00000000">
            <w:r>
              <w:t>125</w:t>
            </w:r>
          </w:p>
        </w:tc>
        <w:tc>
          <w:tcPr>
            <w:tcW w:w="2880" w:type="dxa"/>
          </w:tcPr>
          <w:p w14:paraId="3FAC91F1" w14:textId="77777777" w:rsidR="00B05F57" w:rsidRDefault="00000000">
            <w:r>
              <w:t>1,100,000</w:t>
            </w:r>
          </w:p>
        </w:tc>
      </w:tr>
      <w:tr w:rsidR="00B05F57" w14:paraId="7CFAF471" w14:textId="77777777">
        <w:tc>
          <w:tcPr>
            <w:tcW w:w="2880" w:type="dxa"/>
          </w:tcPr>
          <w:p w14:paraId="530979CC" w14:textId="77777777" w:rsidR="00B05F57" w:rsidRDefault="00000000">
            <w:r>
              <w:t>Online – Full Paper</w:t>
            </w:r>
          </w:p>
        </w:tc>
        <w:tc>
          <w:tcPr>
            <w:tcW w:w="2880" w:type="dxa"/>
          </w:tcPr>
          <w:p w14:paraId="2D925782" w14:textId="77777777" w:rsidR="00B05F57" w:rsidRDefault="00000000">
            <w:r>
              <w:t>75</w:t>
            </w:r>
          </w:p>
        </w:tc>
        <w:tc>
          <w:tcPr>
            <w:tcW w:w="2880" w:type="dxa"/>
          </w:tcPr>
          <w:p w14:paraId="6233EC3E" w14:textId="77777777" w:rsidR="00B05F57" w:rsidRDefault="00000000">
            <w:r>
              <w:t>675,000</w:t>
            </w:r>
          </w:p>
        </w:tc>
      </w:tr>
      <w:tr w:rsidR="00B05F57" w14:paraId="5879304B" w14:textId="77777777">
        <w:tc>
          <w:tcPr>
            <w:tcW w:w="2880" w:type="dxa"/>
          </w:tcPr>
          <w:p w14:paraId="42807ECC" w14:textId="77777777" w:rsidR="00B05F57" w:rsidRDefault="00000000">
            <w:r>
              <w:t>Online – Extended Abstract</w:t>
            </w:r>
          </w:p>
        </w:tc>
        <w:tc>
          <w:tcPr>
            <w:tcW w:w="2880" w:type="dxa"/>
          </w:tcPr>
          <w:p w14:paraId="568D39BD" w14:textId="77777777" w:rsidR="00B05F57" w:rsidRDefault="00000000">
            <w:r>
              <w:t>50</w:t>
            </w:r>
          </w:p>
        </w:tc>
        <w:tc>
          <w:tcPr>
            <w:tcW w:w="2880" w:type="dxa"/>
          </w:tcPr>
          <w:p w14:paraId="02ECFB81" w14:textId="77777777" w:rsidR="00B05F57" w:rsidRDefault="00000000">
            <w:r>
              <w:t>450,000</w:t>
            </w:r>
          </w:p>
        </w:tc>
      </w:tr>
    </w:tbl>
    <w:p w14:paraId="3C3EA270" w14:textId="77777777" w:rsidR="00B05F57" w:rsidRDefault="00B05F57"/>
    <w:p w14:paraId="2E506579" w14:textId="77777777" w:rsidR="00260B40" w:rsidRDefault="00260B40"/>
    <w:sectPr w:rsidR="00260B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7485140">
    <w:abstractNumId w:val="8"/>
  </w:num>
  <w:num w:numId="2" w16cid:durableId="1799489469">
    <w:abstractNumId w:val="6"/>
  </w:num>
  <w:num w:numId="3" w16cid:durableId="198202306">
    <w:abstractNumId w:val="5"/>
  </w:num>
  <w:num w:numId="4" w16cid:durableId="1137798112">
    <w:abstractNumId w:val="4"/>
  </w:num>
  <w:num w:numId="5" w16cid:durableId="353563">
    <w:abstractNumId w:val="7"/>
  </w:num>
  <w:num w:numId="6" w16cid:durableId="1921137274">
    <w:abstractNumId w:val="3"/>
  </w:num>
  <w:num w:numId="7" w16cid:durableId="1278753152">
    <w:abstractNumId w:val="2"/>
  </w:num>
  <w:num w:numId="8" w16cid:durableId="1760758615">
    <w:abstractNumId w:val="1"/>
  </w:num>
  <w:num w:numId="9" w16cid:durableId="21116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0B40"/>
    <w:rsid w:val="0029639D"/>
    <w:rsid w:val="00326F90"/>
    <w:rsid w:val="006F4C5D"/>
    <w:rsid w:val="007C766E"/>
    <w:rsid w:val="00AA1D8D"/>
    <w:rsid w:val="00B05F57"/>
    <w:rsid w:val="00B47730"/>
    <w:rsid w:val="00B56FBA"/>
    <w:rsid w:val="00CB0664"/>
    <w:rsid w:val="00F56B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/"/>
  <w:listSeparator w:val=";"/>
  <w14:docId w14:val="46FD0890"/>
  <w14:defaultImageDpi w14:val="300"/>
  <w15:docId w15:val="{30CC9761-3211-47D5-88E4-3F0718AF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Mahdi Baharvand</cp:lastModifiedBy>
  <cp:revision>4</cp:revision>
  <dcterms:created xsi:type="dcterms:W3CDTF">2013-12-23T23:15:00Z</dcterms:created>
  <dcterms:modified xsi:type="dcterms:W3CDTF">2025-08-11T06:09:00Z</dcterms:modified>
  <cp:category/>
</cp:coreProperties>
</file>